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19D" w:rsidRPr="003176E8" w:rsidRDefault="007632AF" w:rsidP="00EA27E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A3A3A"/>
          <w:kern w:val="36"/>
          <w:sz w:val="32"/>
          <w:szCs w:val="32"/>
          <w:lang w:eastAsia="ru-RU"/>
        </w:rPr>
      </w:pPr>
      <w:r w:rsidRPr="003176E8">
        <w:rPr>
          <w:rFonts w:ascii="Times New Roman" w:eastAsia="Times New Roman" w:hAnsi="Times New Roman" w:cs="Times New Roman"/>
          <w:b/>
          <w:color w:val="3A3A3A"/>
          <w:kern w:val="36"/>
          <w:sz w:val="32"/>
          <w:szCs w:val="32"/>
          <w:lang w:eastAsia="ru-RU"/>
        </w:rPr>
        <w:t>Акварельные техники.</w:t>
      </w:r>
    </w:p>
    <w:p w:rsidR="00F4019D" w:rsidRPr="00BC6E13" w:rsidRDefault="007632AF" w:rsidP="00E121C2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3A3A3A"/>
          <w:kern w:val="36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>Акварель</w:t>
      </w: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– клеевая водорастворимая краска. Связующим веществом для акварельных красок служат легко растворимые вод</w:t>
      </w:r>
      <w:r w:rsidR="00B36A6F"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ой прозрачные растительные клеи</w:t>
      </w: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. В качестве пластификатора в них вводят глицерин и инвертированный сахар, удерживающие влагу. Без этого краски бы легко пересыхали и становились хрупкими. Другая добавка к профессиональным акварельным краскам, служащая поверхностно-активным веществом — бычья желчь. Она препятствует скатыванию красок в капли, облегчая рисование. </w:t>
      </w:r>
    </w:p>
    <w:p w:rsidR="00F4019D" w:rsidRPr="003176E8" w:rsidRDefault="003176E8" w:rsidP="00BC6E1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A3A3A"/>
          <w:kern w:val="36"/>
          <w:sz w:val="32"/>
          <w:szCs w:val="32"/>
          <w:lang w:eastAsia="ru-RU"/>
        </w:rPr>
      </w:pPr>
      <w:r w:rsidRPr="003176E8">
        <w:rPr>
          <w:rFonts w:ascii="Times New Roman" w:eastAsia="Times New Roman" w:hAnsi="Times New Roman" w:cs="Times New Roman"/>
          <w:b/>
          <w:bCs/>
          <w:color w:val="3A3A3A"/>
          <w:sz w:val="32"/>
          <w:szCs w:val="32"/>
          <w:lang w:eastAsia="ru-RU"/>
        </w:rPr>
        <w:t>ТЕХНИКИ РАБОТЫ АКВАРЕЛЬЮ</w:t>
      </w:r>
      <w:r w:rsidR="00E426BD">
        <w:rPr>
          <w:rFonts w:ascii="Times New Roman" w:eastAsia="Times New Roman" w:hAnsi="Times New Roman" w:cs="Times New Roman"/>
          <w:b/>
          <w:bCs/>
          <w:color w:val="3A3A3A"/>
          <w:sz w:val="32"/>
          <w:szCs w:val="32"/>
          <w:lang w:eastAsia="ru-RU"/>
        </w:rPr>
        <w:t>:</w:t>
      </w:r>
    </w:p>
    <w:p w:rsidR="007632AF" w:rsidRPr="003176E8" w:rsidRDefault="007632AF" w:rsidP="00E426B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A3A3A"/>
          <w:kern w:val="36"/>
          <w:sz w:val="32"/>
          <w:szCs w:val="32"/>
          <w:lang w:eastAsia="ru-RU"/>
        </w:rPr>
      </w:pPr>
      <w:r w:rsidRPr="003176E8">
        <w:rPr>
          <w:rFonts w:ascii="Times New Roman" w:eastAsia="Times New Roman" w:hAnsi="Times New Roman" w:cs="Times New Roman"/>
          <w:b/>
          <w:bCs/>
          <w:color w:val="3A3A3A"/>
          <w:sz w:val="32"/>
          <w:szCs w:val="32"/>
          <w:lang w:eastAsia="ru-RU"/>
        </w:rPr>
        <w:t>Многослойная техника акварели (лессировка)</w:t>
      </w:r>
      <w:r w:rsidR="00E426BD">
        <w:rPr>
          <w:rFonts w:ascii="Times New Roman" w:eastAsia="Times New Roman" w:hAnsi="Times New Roman" w:cs="Times New Roman"/>
          <w:b/>
          <w:bCs/>
          <w:color w:val="3A3A3A"/>
          <w:sz w:val="32"/>
          <w:szCs w:val="32"/>
          <w:lang w:eastAsia="ru-RU"/>
        </w:rPr>
        <w:t>.</w:t>
      </w:r>
    </w:p>
    <w:p w:rsidR="007632AF" w:rsidRPr="00BC6E13" w:rsidRDefault="007632AF" w:rsidP="00BC6E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Эта техника акварели может дать «зеленый свет» созданию картин в стиле реализма. </w:t>
      </w:r>
      <w:r w:rsidRPr="00BC6E13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>Лессировка</w:t>
      </w:r>
      <w:r w:rsidR="00BC6E13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 xml:space="preserve"> </w:t>
      </w: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– многослойный прием, нанесение акварели прозрачными мазками от более </w:t>
      </w:r>
      <w:proofErr w:type="gramStart"/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светлых</w:t>
      </w:r>
      <w:proofErr w:type="gramEnd"/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к более темным, один слой поверх другого.</w:t>
      </w:r>
    </w:p>
    <w:p w:rsidR="00B36A6F" w:rsidRPr="00BC6E13" w:rsidRDefault="00B36A6F" w:rsidP="00BC6E13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</w:p>
    <w:p w:rsidR="007632AF" w:rsidRPr="00BC6E13" w:rsidRDefault="007632AF" w:rsidP="00BC6E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</w:pPr>
      <w:r w:rsidRPr="00BC6E13">
        <w:rPr>
          <w:noProof/>
          <w:sz w:val="28"/>
          <w:szCs w:val="28"/>
          <w:lang w:eastAsia="ru-RU"/>
        </w:rPr>
        <w:drawing>
          <wp:inline distT="0" distB="0" distL="0" distR="0" wp14:anchorId="4E11ADE5" wp14:editId="1749187D">
            <wp:extent cx="5648325" cy="400740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775" t="18885" r="23401" b="11928"/>
                    <a:stretch/>
                  </pic:blipFill>
                  <pic:spPr bwMode="auto">
                    <a:xfrm>
                      <a:off x="0" y="0"/>
                      <a:ext cx="5665281" cy="401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2AF" w:rsidRPr="00BC6E13" w:rsidRDefault="007632AF" w:rsidP="00BC6E13">
      <w:pPr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>Особенности многослойной техники акварели:</w:t>
      </w:r>
    </w:p>
    <w:p w:rsidR="007632AF" w:rsidRPr="00BC6E13" w:rsidRDefault="007632AF" w:rsidP="00BC6E13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реалистичность изображения: картина в ярких, насыщенных тонах;</w:t>
      </w:r>
    </w:p>
    <w:p w:rsidR="007632AF" w:rsidRPr="00BC6E13" w:rsidRDefault="007632AF" w:rsidP="00BC6E13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нижний слой светлых и прозрачных мазков должен успеть просохнуть перед следующим нанесением;</w:t>
      </w:r>
    </w:p>
    <w:p w:rsidR="007632AF" w:rsidRPr="00BC6E13" w:rsidRDefault="007632AF" w:rsidP="00BC6E13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видны границы мазков;</w:t>
      </w:r>
    </w:p>
    <w:p w:rsidR="007632AF" w:rsidRPr="00BC6E13" w:rsidRDefault="007632AF" w:rsidP="00BC6E13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краска не смешивается в разных слоях;</w:t>
      </w:r>
    </w:p>
    <w:p w:rsidR="007632AF" w:rsidRPr="00BC6E13" w:rsidRDefault="007632AF" w:rsidP="00BC6E13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мазки делаются аккуратно, планы воздушны, живопись в мягком стиле;</w:t>
      </w:r>
    </w:p>
    <w:p w:rsidR="00BC6E13" w:rsidRDefault="007632AF" w:rsidP="00BC6E13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можно разделить процесс на несколько сеансов, выполнить большое полотно.</w:t>
      </w:r>
    </w:p>
    <w:p w:rsidR="007632AF" w:rsidRPr="00BC6E13" w:rsidRDefault="007632AF" w:rsidP="003176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bCs/>
          <w:iCs/>
          <w:color w:val="3A3A3A"/>
          <w:sz w:val="28"/>
          <w:szCs w:val="28"/>
          <w:lang w:eastAsia="ru-RU"/>
        </w:rPr>
        <w:lastRenderedPageBreak/>
        <w:t>Акварельные работы, исполненные лессировкой, становятся похожи на живопись маслом или гуашью. Чтобы работа не имела такой недостаток, надо уметь работать со светом, накладывать лессировки тонко и точно.</w:t>
      </w:r>
    </w:p>
    <w:p w:rsidR="00A70FD5" w:rsidRPr="00BC6E13" w:rsidRDefault="007632AF" w:rsidP="003176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Для рисования нужны кисти, краски, владение техникой и спецэффектами. Рисовать можно сухой (отжатой), полусухой и мокрой кистью (колонковой или беличьей).</w:t>
      </w:r>
    </w:p>
    <w:p w:rsidR="002D3337" w:rsidRDefault="007632AF" w:rsidP="00E426BD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3A3A3A"/>
          <w:sz w:val="32"/>
          <w:szCs w:val="32"/>
          <w:lang w:eastAsia="ru-RU"/>
        </w:rPr>
      </w:pPr>
      <w:r w:rsidRPr="003176E8">
        <w:rPr>
          <w:rFonts w:ascii="Times New Roman" w:eastAsia="Times New Roman" w:hAnsi="Times New Roman" w:cs="Times New Roman"/>
          <w:b/>
          <w:bCs/>
          <w:color w:val="3A3A3A"/>
          <w:sz w:val="32"/>
          <w:szCs w:val="32"/>
          <w:lang w:eastAsia="ru-RU"/>
        </w:rPr>
        <w:t xml:space="preserve">Акварель </w:t>
      </w:r>
      <w:proofErr w:type="spellStart"/>
      <w:r w:rsidRPr="003176E8">
        <w:rPr>
          <w:rFonts w:ascii="Times New Roman" w:eastAsia="Times New Roman" w:hAnsi="Times New Roman" w:cs="Times New Roman"/>
          <w:b/>
          <w:bCs/>
          <w:color w:val="3A3A3A"/>
          <w:sz w:val="32"/>
          <w:szCs w:val="32"/>
          <w:lang w:eastAsia="ru-RU"/>
        </w:rPr>
        <w:t>по-мокрому</w:t>
      </w:r>
      <w:proofErr w:type="spellEnd"/>
      <w:r w:rsidRPr="003176E8">
        <w:rPr>
          <w:rFonts w:ascii="Times New Roman" w:eastAsia="Times New Roman" w:hAnsi="Times New Roman" w:cs="Times New Roman"/>
          <w:b/>
          <w:bCs/>
          <w:color w:val="3A3A3A"/>
          <w:sz w:val="32"/>
          <w:szCs w:val="32"/>
          <w:lang w:eastAsia="ru-RU"/>
        </w:rPr>
        <w:t xml:space="preserve"> (Английская акварель)</w:t>
      </w:r>
      <w:r w:rsidR="00E426BD">
        <w:rPr>
          <w:rFonts w:ascii="Times New Roman" w:eastAsia="Times New Roman" w:hAnsi="Times New Roman" w:cs="Times New Roman"/>
          <w:b/>
          <w:bCs/>
          <w:color w:val="3A3A3A"/>
          <w:sz w:val="32"/>
          <w:szCs w:val="32"/>
          <w:lang w:eastAsia="ru-RU"/>
        </w:rPr>
        <w:t>.</w:t>
      </w:r>
    </w:p>
    <w:p w:rsidR="008875F2" w:rsidRPr="008875F2" w:rsidRDefault="008875F2" w:rsidP="008875F2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color w:val="3A3A3A"/>
          <w:sz w:val="32"/>
          <w:szCs w:val="32"/>
          <w:lang w:eastAsia="ru-RU"/>
        </w:rPr>
      </w:pPr>
    </w:p>
    <w:p w:rsidR="007632AF" w:rsidRDefault="007632AF" w:rsidP="00887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</w:pPr>
      <w:r w:rsidRPr="00BC6E13">
        <w:rPr>
          <w:noProof/>
          <w:sz w:val="28"/>
          <w:szCs w:val="28"/>
          <w:lang w:eastAsia="ru-RU"/>
        </w:rPr>
        <w:drawing>
          <wp:inline distT="0" distB="0" distL="0" distR="0" wp14:anchorId="6A3D3545" wp14:editId="49318B4E">
            <wp:extent cx="5743575" cy="316418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611" t="23125" r="20800" b="18482"/>
                    <a:stretch/>
                  </pic:blipFill>
                  <pic:spPr bwMode="auto">
                    <a:xfrm>
                      <a:off x="0" y="0"/>
                      <a:ext cx="5763803" cy="3175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5F2" w:rsidRPr="00BC6E13" w:rsidRDefault="008875F2" w:rsidP="00887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</w:pPr>
    </w:p>
    <w:p w:rsidR="007632AF" w:rsidRPr="00BC6E13" w:rsidRDefault="007632AF" w:rsidP="00E426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Французы называют эту технику «работать на воде» (</w:t>
      </w:r>
      <w:proofErr w:type="spellStart"/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travailler</w:t>
      </w:r>
      <w:proofErr w:type="spellEnd"/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</w:t>
      </w:r>
      <w:proofErr w:type="spellStart"/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dans</w:t>
      </w:r>
      <w:proofErr w:type="spellEnd"/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</w:t>
      </w:r>
      <w:proofErr w:type="spellStart"/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l’eau</w:t>
      </w:r>
      <w:proofErr w:type="spellEnd"/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, фр.)</w:t>
      </w:r>
      <w:r w:rsidR="00E426B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</w:t>
      </w: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Лист бумаги обильно смачивается водой. В этой технике главная особенность – непредсказуемость результата. Даже если художник правильно рассчитал тон и цвет, рисунок до полного высыхания может еще не раз измениться, прежде чем принять окончательную форму. Контуры объектов в этой технике расплывчаты, линии плавно перетекают друг в друга и воздушны. Картину, выполненную в этой технике, додумывает и воображает зритель.</w:t>
      </w:r>
    </w:p>
    <w:p w:rsidR="007632AF" w:rsidRPr="00BC6E13" w:rsidRDefault="007632AF" w:rsidP="00E426BD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 xml:space="preserve">Шаги художника в технике акварель </w:t>
      </w:r>
      <w:proofErr w:type="spellStart"/>
      <w:r w:rsidRPr="00BC6E13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>по-мокрому</w:t>
      </w:r>
      <w:proofErr w:type="spellEnd"/>
      <w:r w:rsidRPr="00BC6E13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>:</w:t>
      </w:r>
    </w:p>
    <w:p w:rsidR="007632AF" w:rsidRPr="00BC6E13" w:rsidRDefault="007632AF" w:rsidP="00BC6E13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добавление воды в краски;</w:t>
      </w:r>
    </w:p>
    <w:p w:rsidR="007632AF" w:rsidRPr="00BC6E13" w:rsidRDefault="007632AF" w:rsidP="00BC6E13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смешивание краски, не имеет значения где, на палитре или на листе;</w:t>
      </w:r>
    </w:p>
    <w:p w:rsidR="007632AF" w:rsidRPr="00BC6E13" w:rsidRDefault="007632AF" w:rsidP="00BC6E13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обильно намочите лист, затем разгладьте так, чтобы не осталось неровностей;</w:t>
      </w:r>
    </w:p>
    <w:p w:rsidR="007632AF" w:rsidRPr="00BC6E13" w:rsidRDefault="007632AF" w:rsidP="00BC6E13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удалите излишки воды с листа кусочком ваты, чтобы он перестал блестеть;</w:t>
      </w:r>
    </w:p>
    <w:p w:rsidR="007632AF" w:rsidRPr="00BC6E13" w:rsidRDefault="007632AF" w:rsidP="00BC6E13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рисунок выполняйте, делая предельно точные мазки;</w:t>
      </w:r>
    </w:p>
    <w:p w:rsidR="007632AF" w:rsidRPr="00BC6E13" w:rsidRDefault="007632AF" w:rsidP="00BC6E13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просушивание рисунка от 2-х часов;</w:t>
      </w:r>
    </w:p>
    <w:p w:rsidR="007632AF" w:rsidRPr="00BC6E13" w:rsidRDefault="007632AF" w:rsidP="00BC6E13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проработка элементов переднего плана (если требуется).</w:t>
      </w:r>
    </w:p>
    <w:p w:rsidR="00E426BD" w:rsidRDefault="00E426BD" w:rsidP="00E426BD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color w:val="3A3A3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A3A3A"/>
          <w:sz w:val="32"/>
          <w:szCs w:val="32"/>
          <w:lang w:eastAsia="ru-RU"/>
        </w:rPr>
        <w:t>Смешанная техника акварели.</w:t>
      </w:r>
    </w:p>
    <w:p w:rsidR="007632AF" w:rsidRPr="00E426BD" w:rsidRDefault="007632AF" w:rsidP="00E426BD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color w:val="3A3A3A"/>
          <w:sz w:val="32"/>
          <w:szCs w:val="32"/>
          <w:lang w:eastAsia="ru-RU"/>
        </w:rPr>
      </w:pP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Многие художники сочетают несколько техник рисунка в одной работе.</w:t>
      </w:r>
    </w:p>
    <w:p w:rsidR="007632AF" w:rsidRPr="00BC6E13" w:rsidRDefault="007632AF" w:rsidP="00BC6E13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>Приемы комбинированной (смешанной) техники:</w:t>
      </w:r>
    </w:p>
    <w:p w:rsidR="007632AF" w:rsidRPr="00BC6E13" w:rsidRDefault="00426B1A" w:rsidP="00BC6E13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наложение первого слоя краски </w:t>
      </w:r>
      <w:r w:rsidR="007632AF"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на мокрый </w:t>
      </w:r>
      <w:r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лист</w:t>
      </w:r>
      <w:r w:rsidR="007632AF"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;</w:t>
      </w:r>
    </w:p>
    <w:p w:rsidR="007632AF" w:rsidRPr="00BC6E13" w:rsidRDefault="007632AF" w:rsidP="00BC6E13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lastRenderedPageBreak/>
        <w:t>проработка планов, создание требуемой степени размытости;</w:t>
      </w:r>
    </w:p>
    <w:p w:rsidR="007632AF" w:rsidRPr="00BC6E13" w:rsidRDefault="007632AF" w:rsidP="00BC6E13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просушивание рисунка;</w:t>
      </w:r>
    </w:p>
    <w:p w:rsidR="007632AF" w:rsidRPr="00BC6E13" w:rsidRDefault="00426B1A" w:rsidP="00BC6E13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поэтапное выкладывание следующих слоёв краски</w:t>
      </w:r>
      <w:r w:rsidR="007632AF"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;</w:t>
      </w:r>
    </w:p>
    <w:p w:rsidR="007632AF" w:rsidRPr="00BC6E13" w:rsidRDefault="007632AF" w:rsidP="00BC6E13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проработка среднего и ближнего планов.</w:t>
      </w:r>
    </w:p>
    <w:p w:rsidR="00E426BD" w:rsidRPr="00BC6E13" w:rsidRDefault="007632AF" w:rsidP="00C856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>Основное правило техники</w:t>
      </w: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: бумага смачивается не вся, а в нужной области (резерваж); пигмент наносится на поверхность сверху вниз.</w:t>
      </w:r>
    </w:p>
    <w:p w:rsidR="00E426BD" w:rsidRDefault="00E426BD" w:rsidP="00C856AD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 w:rsidRPr="00BC6E13">
        <w:rPr>
          <w:noProof/>
          <w:sz w:val="28"/>
          <w:szCs w:val="28"/>
          <w:lang w:eastAsia="ru-RU"/>
        </w:rPr>
        <w:drawing>
          <wp:inline distT="0" distB="0" distL="0" distR="0" wp14:anchorId="41662EA0" wp14:editId="08178CBD">
            <wp:extent cx="5676900" cy="364516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973" t="15361" r="20035" b="14976"/>
                    <a:stretch/>
                  </pic:blipFill>
                  <pic:spPr bwMode="auto">
                    <a:xfrm>
                      <a:off x="0" y="0"/>
                      <a:ext cx="5709984" cy="366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2AF" w:rsidRPr="00BC6E13" w:rsidRDefault="007632AF" w:rsidP="00E426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Бумага может смачиваться фрагментарно. Художник сам решает</w:t>
      </w:r>
      <w:r w:rsidR="00426B1A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,</w:t>
      </w:r>
      <w:bookmarkStart w:id="0" w:name="_GoBack"/>
      <w:bookmarkEnd w:id="0"/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какой план проработать, создавая акварельные разводы. С помощью губки надо удалять излишки воды, чтобы вода не просочилась </w:t>
      </w:r>
      <w:proofErr w:type="gramStart"/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на те</w:t>
      </w:r>
      <w:proofErr w:type="gramEnd"/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участки, которые должны остаться сухими по замыслу художника.</w:t>
      </w:r>
    </w:p>
    <w:p w:rsidR="007632AF" w:rsidRPr="00BC6E13" w:rsidRDefault="007632AF" w:rsidP="00E426BD">
      <w:pPr>
        <w:spacing w:after="0" w:line="240" w:lineRule="auto"/>
        <w:ind w:firstLine="708"/>
        <w:jc w:val="both"/>
        <w:outlineLvl w:val="4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>Также можно совмещать красящие материалы и создавать спецэффекты:</w:t>
      </w:r>
    </w:p>
    <w:p w:rsidR="00C856AD" w:rsidRPr="00C856AD" w:rsidRDefault="007632AF" w:rsidP="00BC6E1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>Смешивание акварели</w:t>
      </w: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 с белилами, гуашью, акварельными карандашами, тушью, пастелью. Это уже не чистая техника, а смешанная. Что это дает?</w:t>
      </w:r>
      <w:r w:rsidR="00C856A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</w:t>
      </w:r>
      <w:proofErr w:type="gramStart"/>
      <w:r w:rsidR="00C856A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А даёт следующее: </w:t>
      </w: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ясность (карандаши), штрихование (пастель), отмывку (тушь), книжные иллюстрации (перо), резерваж (белила), линейные штрихи (акварельные карандаши).</w:t>
      </w:r>
      <w:proofErr w:type="gramEnd"/>
    </w:p>
    <w:p w:rsidR="007632AF" w:rsidRPr="00BC6E13" w:rsidRDefault="007632AF" w:rsidP="00C856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noProof/>
          <w:color w:val="3A3A3A"/>
          <w:sz w:val="28"/>
          <w:szCs w:val="28"/>
          <w:lang w:eastAsia="ru-RU"/>
        </w:rPr>
        <w:drawing>
          <wp:inline distT="0" distB="0" distL="0" distR="0" wp14:anchorId="0567E9E0" wp14:editId="7E83D731">
            <wp:extent cx="3404469" cy="2286000"/>
            <wp:effectExtent l="0" t="0" r="5715" b="0"/>
            <wp:docPr id="7" name="Рисунок 7" descr="ÐÐ°ÑÑÐ¸Ð½ÐºÐ¸ Ð¿Ð¾ Ð·Ð°Ð¿ÑÐ¾ÑÑ ÑÐ¼ÐµÑÐ°Ð½Ð½Ð°Ñ ÑÐµÑÐ½Ð¸ÐºÐ° Ð°ÐºÐ²Ð°ÑÐµÐ»Ñ Ð¸ Ð³ÑÐ°Ñ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ÑÐ¼ÐµÑÐ°Ð½Ð½Ð°Ñ ÑÐµÑÐ½Ð¸ÐºÐ° Ð°ÐºÐ²Ð°ÑÐµÐ»Ñ Ð¸ Ð³ÑÐ°ÑÑ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6" t="6115" r="7526" b="9964"/>
                    <a:stretch/>
                  </pic:blipFill>
                  <pic:spPr bwMode="auto">
                    <a:xfrm>
                      <a:off x="0" y="0"/>
                      <a:ext cx="3424636" cy="229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2AF" w:rsidRPr="00BC6E13" w:rsidRDefault="007632AF" w:rsidP="00BC6E1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lastRenderedPageBreak/>
        <w:t>Спецэффект «</w:t>
      </w:r>
      <w:r w:rsidRPr="00BC6E13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>рисунок на смятой бумаге</w:t>
      </w: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» дает удивительный эффект светотеней на сгибах бумаги.</w:t>
      </w:r>
    </w:p>
    <w:p w:rsidR="00C856AD" w:rsidRDefault="00C856AD" w:rsidP="00BC6E13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</w:p>
    <w:p w:rsidR="007632AF" w:rsidRDefault="007632AF" w:rsidP="00C856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noProof/>
          <w:sz w:val="28"/>
          <w:szCs w:val="28"/>
          <w:lang w:eastAsia="ru-RU"/>
        </w:rPr>
        <w:drawing>
          <wp:inline distT="0" distB="0" distL="0" distR="0" wp14:anchorId="22E36212" wp14:editId="08361C57">
            <wp:extent cx="5734050" cy="366677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098" t="21727" r="20018" b="9017"/>
                    <a:stretch/>
                  </pic:blipFill>
                  <pic:spPr bwMode="auto">
                    <a:xfrm>
                      <a:off x="0" y="0"/>
                      <a:ext cx="5762607" cy="3685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6AD" w:rsidRPr="00BC6E13" w:rsidRDefault="00C856AD" w:rsidP="00C856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</w:p>
    <w:p w:rsidR="007632AF" w:rsidRDefault="007632AF" w:rsidP="00BC6E1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b/>
          <w:bCs/>
          <w:color w:val="3A3A3A"/>
          <w:sz w:val="28"/>
          <w:szCs w:val="28"/>
          <w:lang w:eastAsia="ru-RU"/>
        </w:rPr>
        <w:t>Спецэффект с солью</w:t>
      </w: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: на рисунок наносятся кристаллы соли, в результате трения с бумагой появляются фантастические разводы. Подходит для рисования звездного неба или заливного луга.</w:t>
      </w:r>
    </w:p>
    <w:p w:rsidR="00C856AD" w:rsidRPr="00BC6E13" w:rsidRDefault="00C856AD" w:rsidP="00C856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</w:p>
    <w:p w:rsidR="007632AF" w:rsidRPr="00BC6E13" w:rsidRDefault="007632AF" w:rsidP="00C856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noProof/>
          <w:color w:val="3A3A3A"/>
          <w:sz w:val="28"/>
          <w:szCs w:val="28"/>
          <w:lang w:eastAsia="ru-RU"/>
        </w:rPr>
        <w:drawing>
          <wp:inline distT="0" distB="0" distL="0" distR="0" wp14:anchorId="1EE9FA3E" wp14:editId="1131DEB0">
            <wp:extent cx="5715000" cy="3794976"/>
            <wp:effectExtent l="0" t="0" r="0" b="0"/>
            <wp:docPr id="5" name="Рисунок 5" descr="ÐÐ°ÑÑÐ¸Ð½ÐºÐ¸ Ð¿Ð¾ Ð·Ð°Ð¿ÑÐ¾ÑÑ Ð°ÐºÐ²Ð°ÑÐµÐ»Ñ Ñ ÑÐ¾Ð»ÑÑ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°ÐºÐ²Ð°ÑÐµÐ»Ñ Ñ ÑÐ¾Ð»ÑÑ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537" cy="380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2AF" w:rsidRPr="00BC6E13" w:rsidRDefault="007632AF" w:rsidP="00BC6E13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</w:p>
    <w:p w:rsidR="007632AF" w:rsidRPr="00BC6E13" w:rsidRDefault="007632AF" w:rsidP="00BC6E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</w:p>
    <w:p w:rsidR="007632AF" w:rsidRPr="00C856AD" w:rsidRDefault="007632AF" w:rsidP="00C856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</w:p>
    <w:p w:rsidR="00C856AD" w:rsidRPr="00B612C0" w:rsidRDefault="00B612C0" w:rsidP="00C856A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3A3A3A"/>
          <w:sz w:val="32"/>
          <w:szCs w:val="32"/>
          <w:lang w:eastAsia="ru-RU"/>
        </w:rPr>
      </w:pPr>
      <w:r w:rsidRPr="00B612C0">
        <w:rPr>
          <w:rFonts w:ascii="Times New Roman" w:eastAsia="Times New Roman" w:hAnsi="Times New Roman" w:cs="Times New Roman"/>
          <w:b/>
          <w:bCs/>
          <w:color w:val="3A3A3A"/>
          <w:sz w:val="32"/>
          <w:szCs w:val="32"/>
          <w:lang w:eastAsia="ru-RU"/>
        </w:rPr>
        <w:t>Техника рисования акварелью «без грязи»</w:t>
      </w:r>
    </w:p>
    <w:p w:rsidR="007632AF" w:rsidRPr="00BC6E13" w:rsidRDefault="007632AF" w:rsidP="00C856A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br/>
      </w:r>
      <w:r w:rsidRPr="00EA27ED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1</w:t>
      </w: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.</w:t>
      </w:r>
      <w:r w:rsidR="00B612C0" w:rsidRPr="00B612C0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В рисовании акварелью используйте качественные материалы.</w:t>
      </w:r>
    </w:p>
    <w:p w:rsidR="007632AF" w:rsidRPr="00BC6E13" w:rsidRDefault="00B612C0" w:rsidP="00B612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Качество </w:t>
      </w:r>
      <w:r w:rsidR="007632AF"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работы будет зависеть от красок. Избегай</w:t>
      </w:r>
      <w:r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те</w:t>
      </w:r>
      <w:r w:rsidR="007632AF"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наборов красок, которые по своему внешнему виду белесые, с пастельными оттенками. Они будут давать мутность в замесах.</w:t>
      </w:r>
    </w:p>
    <w:p w:rsidR="007632AF" w:rsidRPr="00BC6E13" w:rsidRDefault="007632AF" w:rsidP="00BC6E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EA27ED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2</w:t>
      </w: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.</w:t>
      </w:r>
      <w:r w:rsidR="00B612C0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С</w:t>
      </w:r>
      <w:r w:rsidR="00B612C0" w:rsidRPr="00B612C0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леди</w:t>
      </w:r>
      <w:r w:rsidR="00B612C0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те</w:t>
      </w:r>
      <w:r w:rsidR="00B612C0" w:rsidRPr="00B612C0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 xml:space="preserve"> за прозрачностью акварельных слоёв</w:t>
      </w:r>
      <w:r w:rsidR="00B612C0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.</w:t>
      </w:r>
    </w:p>
    <w:p w:rsidR="007632AF" w:rsidRPr="00BC6E13" w:rsidRDefault="007632AF" w:rsidP="00B612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Помни</w:t>
      </w:r>
      <w:r w:rsidR="00B612C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те</w:t>
      </w: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, что через слой краски в акварели бумага должна просвечивать. И это не значит, что цвета должны быть бледными, светлыми! Даже черный цвет в рисунке акварелью может быть прозрачным, при этом оставаясь насыщенным и глубоким.</w:t>
      </w:r>
    </w:p>
    <w:p w:rsidR="007632AF" w:rsidRPr="00BC6E13" w:rsidRDefault="007632AF" w:rsidP="00BC6E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EA27ED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3.</w:t>
      </w:r>
      <w:r w:rsidR="00B612C0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Н</w:t>
      </w:r>
      <w:r w:rsidR="00B612C0" w:rsidRPr="00B612C0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е смешивай</w:t>
      </w:r>
      <w:r w:rsidR="00B612C0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те</w:t>
      </w:r>
      <w:r w:rsidR="00B612C0" w:rsidRPr="00B612C0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 xml:space="preserve"> акварель с белилами</w:t>
      </w:r>
      <w:r w:rsidR="00B612C0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.</w:t>
      </w:r>
    </w:p>
    <w:p w:rsidR="007632AF" w:rsidRPr="00BC6E13" w:rsidRDefault="007632AF" w:rsidP="00B612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Даже если в вашем наборе красок есть белила, это не значит, что их нужно смешивать с другими цветами или накладывать большим слоем</w:t>
      </w:r>
      <w:r w:rsidR="00C856A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,</w:t>
      </w: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с целью получить светлый оттенок. В акварели роль белого играет бумага. Чтобы получить светлый оттенок, мы просто разводим краску водой.​</w:t>
      </w:r>
    </w:p>
    <w:p w:rsidR="007632AF" w:rsidRPr="00BC6E13" w:rsidRDefault="007632AF" w:rsidP="00BC6E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EA27ED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4</w:t>
      </w: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.</w:t>
      </w:r>
      <w:r w:rsidR="00B612C0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А</w:t>
      </w:r>
      <w:r w:rsidR="00B612C0" w:rsidRPr="00B612C0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ккуратно используй</w:t>
      </w:r>
      <w:r w:rsidR="00B612C0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те</w:t>
      </w:r>
      <w:r w:rsidR="00B612C0" w:rsidRPr="00B612C0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 xml:space="preserve"> кроющие краски</w:t>
      </w:r>
      <w:r w:rsidR="00B612C0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.</w:t>
      </w:r>
    </w:p>
    <w:p w:rsidR="007632AF" w:rsidRPr="00BC6E13" w:rsidRDefault="007632AF" w:rsidP="00B612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К кроющим краскам относятся </w:t>
      </w:r>
      <w:proofErr w:type="gramStart"/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желтый</w:t>
      </w:r>
      <w:proofErr w:type="gramEnd"/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, оранжевый, железо-</w:t>
      </w:r>
      <w:proofErr w:type="spellStart"/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окислая</w:t>
      </w:r>
      <w:proofErr w:type="spellEnd"/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красная, </w:t>
      </w:r>
      <w:proofErr w:type="spellStart"/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церрулеум</w:t>
      </w:r>
      <w:proofErr w:type="spellEnd"/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и другие оттенки.</w:t>
      </w:r>
      <w:r w:rsidR="00C856AD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</w:t>
      </w: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Помни</w:t>
      </w:r>
      <w:r w:rsidR="00B612C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те</w:t>
      </w: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, что в акварели нельзя добиться звонкой яркости  за счет густоты слоя. Чтобы желтый светился, был ярким, его нужно класть прозрачным слоем! В большинстве случаев, густота слоя = непрозрачность = грязь.</w:t>
      </w:r>
    </w:p>
    <w:p w:rsidR="007632AF" w:rsidRPr="00B612C0" w:rsidRDefault="00B612C0" w:rsidP="00BC6E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5.Н</w:t>
      </w:r>
      <w:r w:rsidRPr="00B612C0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е пиши</w:t>
      </w:r>
      <w:r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те</w:t>
      </w:r>
      <w:r w:rsidRPr="00B612C0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 xml:space="preserve"> светлыми оттенками </w:t>
      </w:r>
      <w:proofErr w:type="gramStart"/>
      <w:r w:rsidRPr="00B612C0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по тёмным</w:t>
      </w:r>
      <w:proofErr w:type="gramEnd"/>
      <w:r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.</w:t>
      </w:r>
    </w:p>
    <w:p w:rsidR="007632AF" w:rsidRPr="00BC6E13" w:rsidRDefault="00B612C0" w:rsidP="00B612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Если  рисуете</w:t>
      </w:r>
      <w:r w:rsidR="007632AF"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акварелью многослойно, накладывай</w:t>
      </w:r>
      <w:r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те один оттенок на другой, идя</w:t>
      </w:r>
      <w:r w:rsidR="007632AF"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от </w:t>
      </w:r>
      <w:proofErr w:type="gramStart"/>
      <w:r w:rsidR="007632AF"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светлого</w:t>
      </w:r>
      <w:proofErr w:type="gramEnd"/>
      <w:r w:rsidR="007632AF"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к тёмному. Сначала пиши</w:t>
      </w:r>
      <w:r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те</w:t>
      </w:r>
      <w:r w:rsidR="007632AF"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  все светлые и удаленные участки, а затем постепенно иди</w:t>
      </w:r>
      <w:r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те</w:t>
      </w:r>
      <w:r w:rsidR="007632AF"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  к переднему плану и более тёмным оттенкам.</w:t>
      </w:r>
    </w:p>
    <w:p w:rsidR="007632AF" w:rsidRPr="00B612C0" w:rsidRDefault="00B612C0" w:rsidP="00BC6E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6.Н</w:t>
      </w:r>
      <w:r w:rsidRPr="00B612C0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е смешивай</w:t>
      </w:r>
      <w:r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те</w:t>
      </w:r>
      <w:r w:rsidRPr="00B612C0"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  большое количество цветов в один замес</w:t>
      </w:r>
      <w:r>
        <w:rPr>
          <w:rFonts w:ascii="Times New Roman" w:eastAsia="Times New Roman" w:hAnsi="Times New Roman" w:cs="Times New Roman"/>
          <w:b/>
          <w:color w:val="3A3A3A"/>
          <w:sz w:val="28"/>
          <w:szCs w:val="28"/>
          <w:lang w:eastAsia="ru-RU"/>
        </w:rPr>
        <w:t>.</w:t>
      </w:r>
    </w:p>
    <w:p w:rsidR="007632AF" w:rsidRPr="00BC6E13" w:rsidRDefault="007632AF" w:rsidP="00B612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Мы уже выяснили, что серый цвет может быть звучным и красивым. Некрасивым и грязным он становится, когда теряет свою прозрачность. Запомни</w:t>
      </w:r>
      <w:r w:rsidR="00B612C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те, чем больше красок вы смешиваете</w:t>
      </w: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, тем большее количество разных пигментов, составляющих их, участву</w:t>
      </w:r>
      <w:r w:rsidR="00B612C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ют в замесе. И тем меньше у вас</w:t>
      </w: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шансов получить более звучный и прозрачный цвет.</w:t>
      </w:r>
    </w:p>
    <w:p w:rsidR="007632AF" w:rsidRPr="00BC6E13" w:rsidRDefault="007632AF" w:rsidP="00BC6E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BC6E13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 </w:t>
      </w:r>
    </w:p>
    <w:p w:rsidR="007632AF" w:rsidRPr="00B612C0" w:rsidRDefault="007632AF" w:rsidP="00B612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</w:p>
    <w:p w:rsidR="00F57B3A" w:rsidRPr="00BC6E13" w:rsidRDefault="00426B1A" w:rsidP="00BC6E13">
      <w:pPr>
        <w:spacing w:after="0" w:line="240" w:lineRule="auto"/>
        <w:jc w:val="both"/>
        <w:rPr>
          <w:sz w:val="28"/>
          <w:szCs w:val="28"/>
        </w:rPr>
      </w:pPr>
    </w:p>
    <w:sectPr w:rsidR="00F57B3A" w:rsidRPr="00BC6E13" w:rsidSect="00E121C2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63374"/>
    <w:multiLevelType w:val="multilevel"/>
    <w:tmpl w:val="524C9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676478"/>
    <w:multiLevelType w:val="multilevel"/>
    <w:tmpl w:val="4ABED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A63ECC"/>
    <w:multiLevelType w:val="multilevel"/>
    <w:tmpl w:val="B6FA1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7644F2"/>
    <w:multiLevelType w:val="multilevel"/>
    <w:tmpl w:val="8BAA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226B27"/>
    <w:multiLevelType w:val="multilevel"/>
    <w:tmpl w:val="210E7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88C321B"/>
    <w:multiLevelType w:val="multilevel"/>
    <w:tmpl w:val="C0CA7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ED2F1C"/>
    <w:multiLevelType w:val="multilevel"/>
    <w:tmpl w:val="1A1CF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D4A19F5"/>
    <w:multiLevelType w:val="multilevel"/>
    <w:tmpl w:val="DEBC5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2AF"/>
    <w:rsid w:val="002D3337"/>
    <w:rsid w:val="003176E8"/>
    <w:rsid w:val="00426B1A"/>
    <w:rsid w:val="004D2DFE"/>
    <w:rsid w:val="005D0E96"/>
    <w:rsid w:val="007632AF"/>
    <w:rsid w:val="007A31AC"/>
    <w:rsid w:val="008875F2"/>
    <w:rsid w:val="00A70FD5"/>
    <w:rsid w:val="00B36A6F"/>
    <w:rsid w:val="00B612C0"/>
    <w:rsid w:val="00BC6E13"/>
    <w:rsid w:val="00C856AD"/>
    <w:rsid w:val="00E121C2"/>
    <w:rsid w:val="00E426BD"/>
    <w:rsid w:val="00EA27ED"/>
    <w:rsid w:val="00F4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632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color w:val="3A3A3A"/>
      <w:kern w:val="36"/>
      <w:sz w:val="72"/>
      <w:szCs w:val="72"/>
      <w:lang w:eastAsia="ru-RU"/>
    </w:rPr>
  </w:style>
  <w:style w:type="paragraph" w:styleId="3">
    <w:name w:val="heading 3"/>
    <w:basedOn w:val="a"/>
    <w:link w:val="30"/>
    <w:uiPriority w:val="9"/>
    <w:qFormat/>
    <w:rsid w:val="007632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color w:val="3A3A3A"/>
      <w:sz w:val="45"/>
      <w:szCs w:val="45"/>
      <w:lang w:eastAsia="ru-RU"/>
    </w:rPr>
  </w:style>
  <w:style w:type="paragraph" w:styleId="5">
    <w:name w:val="heading 5"/>
    <w:basedOn w:val="a"/>
    <w:link w:val="50"/>
    <w:uiPriority w:val="9"/>
    <w:qFormat/>
    <w:rsid w:val="007632A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color w:val="3A3A3A"/>
      <w:sz w:val="27"/>
      <w:szCs w:val="27"/>
      <w:lang w:eastAsia="ru-RU"/>
    </w:rPr>
  </w:style>
  <w:style w:type="paragraph" w:styleId="6">
    <w:name w:val="heading 6"/>
    <w:basedOn w:val="a"/>
    <w:link w:val="60"/>
    <w:uiPriority w:val="9"/>
    <w:qFormat/>
    <w:rsid w:val="007632AF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color w:val="3A3A3A"/>
      <w:sz w:val="23"/>
      <w:szCs w:val="2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32AF"/>
    <w:rPr>
      <w:rFonts w:ascii="Times New Roman" w:eastAsia="Times New Roman" w:hAnsi="Times New Roman" w:cs="Times New Roman"/>
      <w:color w:val="3A3A3A"/>
      <w:kern w:val="36"/>
      <w:sz w:val="72"/>
      <w:szCs w:val="7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632AF"/>
    <w:rPr>
      <w:rFonts w:ascii="Times New Roman" w:eastAsia="Times New Roman" w:hAnsi="Times New Roman" w:cs="Times New Roman"/>
      <w:color w:val="3A3A3A"/>
      <w:sz w:val="45"/>
      <w:szCs w:val="45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7632AF"/>
    <w:rPr>
      <w:rFonts w:ascii="Times New Roman" w:eastAsia="Times New Roman" w:hAnsi="Times New Roman" w:cs="Times New Roman"/>
      <w:color w:val="3A3A3A"/>
      <w:sz w:val="27"/>
      <w:szCs w:val="27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7632AF"/>
    <w:rPr>
      <w:rFonts w:ascii="Times New Roman" w:eastAsia="Times New Roman" w:hAnsi="Times New Roman" w:cs="Times New Roman"/>
      <w:color w:val="3A3A3A"/>
      <w:sz w:val="23"/>
      <w:szCs w:val="23"/>
      <w:lang w:eastAsia="ru-RU"/>
    </w:rPr>
  </w:style>
  <w:style w:type="character" w:styleId="a3">
    <w:name w:val="Emphasis"/>
    <w:basedOn w:val="a0"/>
    <w:uiPriority w:val="20"/>
    <w:qFormat/>
    <w:rsid w:val="007632AF"/>
    <w:rPr>
      <w:i/>
      <w:iCs/>
    </w:rPr>
  </w:style>
  <w:style w:type="character" w:styleId="a4">
    <w:name w:val="Strong"/>
    <w:basedOn w:val="a0"/>
    <w:uiPriority w:val="22"/>
    <w:qFormat/>
    <w:rsid w:val="007632AF"/>
    <w:rPr>
      <w:b/>
      <w:bCs/>
    </w:rPr>
  </w:style>
  <w:style w:type="paragraph" w:styleId="a5">
    <w:name w:val="Normal (Web)"/>
    <w:basedOn w:val="a"/>
    <w:uiPriority w:val="99"/>
    <w:semiHidden/>
    <w:unhideWhenUsed/>
    <w:rsid w:val="007632AF"/>
    <w:pPr>
      <w:spacing w:before="100" w:beforeAutospacing="1" w:after="4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-custom-gallery-title">
    <w:name w:val="su-custom-gallery-title"/>
    <w:basedOn w:val="a0"/>
    <w:rsid w:val="007632AF"/>
  </w:style>
  <w:style w:type="paragraph" w:styleId="a6">
    <w:name w:val="Balloon Text"/>
    <w:basedOn w:val="a"/>
    <w:link w:val="a7"/>
    <w:uiPriority w:val="99"/>
    <w:semiHidden/>
    <w:unhideWhenUsed/>
    <w:rsid w:val="00763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32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632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color w:val="3A3A3A"/>
      <w:kern w:val="36"/>
      <w:sz w:val="72"/>
      <w:szCs w:val="72"/>
      <w:lang w:eastAsia="ru-RU"/>
    </w:rPr>
  </w:style>
  <w:style w:type="paragraph" w:styleId="3">
    <w:name w:val="heading 3"/>
    <w:basedOn w:val="a"/>
    <w:link w:val="30"/>
    <w:uiPriority w:val="9"/>
    <w:qFormat/>
    <w:rsid w:val="007632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color w:val="3A3A3A"/>
      <w:sz w:val="45"/>
      <w:szCs w:val="45"/>
      <w:lang w:eastAsia="ru-RU"/>
    </w:rPr>
  </w:style>
  <w:style w:type="paragraph" w:styleId="5">
    <w:name w:val="heading 5"/>
    <w:basedOn w:val="a"/>
    <w:link w:val="50"/>
    <w:uiPriority w:val="9"/>
    <w:qFormat/>
    <w:rsid w:val="007632A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color w:val="3A3A3A"/>
      <w:sz w:val="27"/>
      <w:szCs w:val="27"/>
      <w:lang w:eastAsia="ru-RU"/>
    </w:rPr>
  </w:style>
  <w:style w:type="paragraph" w:styleId="6">
    <w:name w:val="heading 6"/>
    <w:basedOn w:val="a"/>
    <w:link w:val="60"/>
    <w:uiPriority w:val="9"/>
    <w:qFormat/>
    <w:rsid w:val="007632AF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color w:val="3A3A3A"/>
      <w:sz w:val="23"/>
      <w:szCs w:val="2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32AF"/>
    <w:rPr>
      <w:rFonts w:ascii="Times New Roman" w:eastAsia="Times New Roman" w:hAnsi="Times New Roman" w:cs="Times New Roman"/>
      <w:color w:val="3A3A3A"/>
      <w:kern w:val="36"/>
      <w:sz w:val="72"/>
      <w:szCs w:val="7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632AF"/>
    <w:rPr>
      <w:rFonts w:ascii="Times New Roman" w:eastAsia="Times New Roman" w:hAnsi="Times New Roman" w:cs="Times New Roman"/>
      <w:color w:val="3A3A3A"/>
      <w:sz w:val="45"/>
      <w:szCs w:val="45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7632AF"/>
    <w:rPr>
      <w:rFonts w:ascii="Times New Roman" w:eastAsia="Times New Roman" w:hAnsi="Times New Roman" w:cs="Times New Roman"/>
      <w:color w:val="3A3A3A"/>
      <w:sz w:val="27"/>
      <w:szCs w:val="27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7632AF"/>
    <w:rPr>
      <w:rFonts w:ascii="Times New Roman" w:eastAsia="Times New Roman" w:hAnsi="Times New Roman" w:cs="Times New Roman"/>
      <w:color w:val="3A3A3A"/>
      <w:sz w:val="23"/>
      <w:szCs w:val="23"/>
      <w:lang w:eastAsia="ru-RU"/>
    </w:rPr>
  </w:style>
  <w:style w:type="character" w:styleId="a3">
    <w:name w:val="Emphasis"/>
    <w:basedOn w:val="a0"/>
    <w:uiPriority w:val="20"/>
    <w:qFormat/>
    <w:rsid w:val="007632AF"/>
    <w:rPr>
      <w:i/>
      <w:iCs/>
    </w:rPr>
  </w:style>
  <w:style w:type="character" w:styleId="a4">
    <w:name w:val="Strong"/>
    <w:basedOn w:val="a0"/>
    <w:uiPriority w:val="22"/>
    <w:qFormat/>
    <w:rsid w:val="007632AF"/>
    <w:rPr>
      <w:b/>
      <w:bCs/>
    </w:rPr>
  </w:style>
  <w:style w:type="paragraph" w:styleId="a5">
    <w:name w:val="Normal (Web)"/>
    <w:basedOn w:val="a"/>
    <w:uiPriority w:val="99"/>
    <w:semiHidden/>
    <w:unhideWhenUsed/>
    <w:rsid w:val="007632AF"/>
    <w:pPr>
      <w:spacing w:before="100" w:beforeAutospacing="1" w:after="4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-custom-gallery-title">
    <w:name w:val="su-custom-gallery-title"/>
    <w:basedOn w:val="a0"/>
    <w:rsid w:val="007632AF"/>
  </w:style>
  <w:style w:type="paragraph" w:styleId="a6">
    <w:name w:val="Balloon Text"/>
    <w:basedOn w:val="a"/>
    <w:link w:val="a7"/>
    <w:uiPriority w:val="99"/>
    <w:semiHidden/>
    <w:unhideWhenUsed/>
    <w:rsid w:val="00763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32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8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1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874332">
                      <w:marLeft w:val="0"/>
                      <w:marRight w:val="0"/>
                      <w:marTop w:val="960"/>
                      <w:marBottom w:val="9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5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75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261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08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351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857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2020-04-27T17:54:00Z</dcterms:created>
  <dcterms:modified xsi:type="dcterms:W3CDTF">2020-04-27T17:54:00Z</dcterms:modified>
</cp:coreProperties>
</file>