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34" w:rsidRPr="00D40134" w:rsidRDefault="00D40134" w:rsidP="00D40134">
      <w:pPr>
        <w:shd w:val="clear" w:color="auto" w:fill="FBFB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-US" w:eastAsia="ru-RU"/>
        </w:rPr>
      </w:pPr>
      <w:r w:rsidRPr="00D40134">
        <w:rPr>
          <w:rFonts w:ascii="Times New Roman" w:hAnsi="Times New Roman" w:cs="Times New Roman"/>
          <w:b/>
          <w:color w:val="000000"/>
        </w:rPr>
        <w:t>Изменение размеров и формы таблицы</w:t>
      </w:r>
      <w:bookmarkStart w:id="0" w:name="_GoBack"/>
      <w:bookmarkEnd w:id="0"/>
    </w:p>
    <w:p w:rsidR="00D40134" w:rsidRPr="00D40134" w:rsidRDefault="00D40134" w:rsidP="00D4013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Изменение ширины столбцов. Для того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чтобы изменить ширину столбцов созданной сетки, необходимо совместить указатель мыши с разделительной линией сетки, зацепить ее левой клавишей мыши (рис. 4.3) и отбуксировать в нужном направлении.</w:t>
      </w:r>
    </w:p>
    <w:p w:rsidR="00D40134" w:rsidRPr="00D40134" w:rsidRDefault="00D40134" w:rsidP="00D40134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4E05FC2D" wp14:editId="56A82FA6">
            <wp:extent cx="6915150" cy="2686050"/>
            <wp:effectExtent l="0" t="0" r="0" b="0"/>
            <wp:docPr id="5" name="Рисунок 5" descr="https://dpivi.ru/uploads/posts/2015-08/14402568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pivi.ru/uploads/posts/2015-08/1440256860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34" w:rsidRPr="00D40134" w:rsidRDefault="00D40134" w:rsidP="00D4013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Такая установка ширины колонок, разумеется, будет предварительной. Окончательно она установится после заполнения ячеек информацией. При перемещении разделительной линии общая ширина таблицы не изменится, а ширина столбцов, стоящих правее разделительной линии, изменится пропорционально их первоначальной ширине. Если же при перемещении разделительной линии держать нажатой клавишу 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Ctrl-Shift</w:t>
      </w:r>
      <w:proofErr w:type="spell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то общая ширина таблицы увеличится настолько, насколько будет перемещена разделительная линия. Клавиша 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Ctrl</w:t>
      </w:r>
      <w:proofErr w:type="spell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выравнивает ширину столбцов, стоящих правее разделительной линии, а клавиша 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Shift</w:t>
      </w:r>
      <w:proofErr w:type="spell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позволяет изменить ширину только смежных столбцов.</w:t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Изменение высоты строк таблицы можно произвести передвижением границ в вертикальной линейке. Однако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никаких дополнительных возможностей по оформлению таблицы это не дает, так как отсутствует функция 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вертивертикального</w:t>
      </w:r>
      <w:proofErr w:type="spell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выравнивания, а при заполнении ячеек высота их будет изменяться автоматически.</w:t>
      </w:r>
    </w:p>
    <w:p w:rsidR="00D40134" w:rsidRPr="00D40134" w:rsidRDefault="00D40134" w:rsidP="00D4013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Добавление строк и столбцов таблицы осуществляется с помощью инструментов вкладки Макет раздела Строки и столбцы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.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6FE75F8F" wp14:editId="1A49E158">
            <wp:extent cx="2133600" cy="933450"/>
            <wp:effectExtent l="0" t="0" r="0" b="0"/>
            <wp:docPr id="6" name="Рисунок 6" descr="https://dpivi.ru/uploads/posts/2015-08/14402570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pivi.ru/uploads/posts/2015-08/1440257058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Добавить столбцы в таблицу можно в том случае, если выделен столбец, перед которым будет произведена вставка. Выделение производится следующим образом: указатель мыши передвигают на такое место над столбцом, в котором он преобразуется в маленькую черную 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стрелку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1F56B221" wp14:editId="5BFC6890">
            <wp:extent cx="171450" cy="190500"/>
            <wp:effectExtent l="0" t="0" r="0" b="0"/>
            <wp:docPr id="7" name="Рисунок 7" descr="https://dpivi.ru/uploads/posts/2015-08/144025706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pivi.ru/uploads/posts/2015-08/1440257062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после чего производится щелчок левой клавишей мыши. При этом изменится также и общая длина таблицы. Изменение количества столбцов производится также разбиением существующих. Для этого необходимо разбиваемый столбец таблицы выделить во фрагмент. Для разбиения столбца вызывается команда 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7D444E93" wp14:editId="40875DAE">
            <wp:extent cx="1143000" cy="247650"/>
            <wp:effectExtent l="0" t="0" r="0" b="0"/>
            <wp:docPr id="8" name="Рисунок 8" descr="https://dpivi.ru/uploads/posts/2015-08/144025706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pivi.ru/uploads/posts/2015-08/1440257069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из вкладки Макет, которая вызывает окно, позволяющее указать количество разбиений.</w:t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Удаление ячеек, строк и столбцов таблицы. Для удаления текущей ячейки или выделенного </w:t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фрагмента таблицы нужно выбрать из списка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2421B4DA" wp14:editId="3C23E477">
            <wp:extent cx="476250" cy="438150"/>
            <wp:effectExtent l="0" t="0" r="0" b="0"/>
            <wp:docPr id="9" name="Рисунок 9" descr="https://dpivi.ru/uploads/posts/2015-08/144025719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pivi.ru/uploads/posts/2015-08/144025719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команду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далить ячейки на вкладке Макет. Эта команда вызывает окно (см. рис. 4.4), в котором необходимо выбрать вид сдвига 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остающихся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после удаления ячейки, либо необходимо указать, что нужно удалить весь столбец или всю строку. Если в таблице выделен столбец или группа столбцов, то команда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</w:t>
      </w:r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далить ячейки из меню Таблица, преобразовывается в команду Удалить столбец. Аналогичное преобразование происходит при выделении строки или группы строк.</w:t>
      </w:r>
    </w:p>
    <w:p w:rsidR="00D40134" w:rsidRPr="00D40134" w:rsidRDefault="00D40134" w:rsidP="00D40134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5501EE9C" wp14:editId="462BB468">
            <wp:extent cx="1847850" cy="1790700"/>
            <wp:effectExtent l="0" t="0" r="0" b="0"/>
            <wp:docPr id="10" name="Рисунок 10" descr="https://dpivi.ru/uploads/posts/2015-08/144025717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pivi.ru/uploads/posts/2015-08/1440257171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34" w:rsidRPr="00D40134" w:rsidRDefault="00D40134" w:rsidP="00D40134">
      <w:pPr>
        <w:shd w:val="clear" w:color="auto" w:fill="FBFBFB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Объединение ячеек. Для объединения двух и более соседних ячеек, 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на-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ходящихся</w:t>
      </w:r>
      <w:proofErr w:type="spellEnd"/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одной строке таблицы, необходимо выделить их и выполнить команду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567D5D0B" wp14:editId="226750B4">
            <wp:extent cx="1257300" cy="171450"/>
            <wp:effectExtent l="0" t="0" r="0" b="0"/>
            <wp:docPr id="11" name="Рисунок 11" descr="https://dpivi.ru/uploads/posts/2015-08/144025727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pivi.ru/uploads/posts/2015-08/1440257271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из вкладки Макет меню Работа с таблицами.</w:t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Разбиение таблицы. Если таблица занимает более одной страницы 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до-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кумента</w:t>
      </w:r>
      <w:proofErr w:type="spellEnd"/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то происходит ее автоматическое разбиение. Однако такое разбиение не всегда происходит в удобном месте. Поэтому применяют принудительное разбиение таблицы перед текущей строкой с помощью команды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708FDDD5" wp14:editId="5A3E296A">
            <wp:extent cx="1181100" cy="228600"/>
            <wp:effectExtent l="0" t="0" r="0" b="0"/>
            <wp:docPr id="12" name="Рисунок 12" descr="https://dpivi.ru/uploads/posts/2015-08/14402572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pivi.ru/uploads/posts/2015-08/1440257283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 из вкладки Макет меню Работа с таблицами. Для вставки (при </w:t>
      </w:r>
      <w:proofErr w:type="gram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необходимо-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сти</w:t>
      </w:r>
      <w:proofErr w:type="spellEnd"/>
      <w:proofErr w:type="gram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символа конца страницы выполняют команду </w:t>
      </w:r>
      <w:r w:rsidRPr="00D4013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1DC7BD39" wp14:editId="12B2F4E6">
            <wp:extent cx="800100" cy="209550"/>
            <wp:effectExtent l="0" t="0" r="0" b="0"/>
            <wp:docPr id="13" name="Рисунок 13" descr="https://dpivi.ru/uploads/posts/2015-08/14402573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pivi.ru/uploads/posts/2015-08/1440257326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меню Разметка страницы, либо используют комбинацию клавиш </w:t>
      </w:r>
      <w:proofErr w:type="spellStart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Ctrl-Enter</w:t>
      </w:r>
      <w:proofErr w:type="spellEnd"/>
      <w:r w:rsidRPr="00D4013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DA666D" w:rsidRDefault="00DA666D"/>
    <w:sectPr w:rsidR="00DA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34"/>
    <w:rsid w:val="00D40134"/>
    <w:rsid w:val="00D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771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FDFDF"/>
            <w:bottom w:val="single" w:sz="6" w:space="0" w:color="E3E3E3"/>
            <w:right w:val="single" w:sz="6" w:space="0" w:color="DFDFDF"/>
          </w:divBdr>
          <w:divsChild>
            <w:div w:id="11164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98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3E3E3"/>
            <w:bottom w:val="none" w:sz="0" w:space="0" w:color="auto"/>
            <w:right w:val="single" w:sz="6" w:space="11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2020-04-13T08:28:00Z</dcterms:created>
  <dcterms:modified xsi:type="dcterms:W3CDTF">2020-04-13T08:33:00Z</dcterms:modified>
</cp:coreProperties>
</file>